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603BC" w14:textId="77777777" w:rsidR="00262F3E" w:rsidRDefault="00262F3E" w:rsidP="00262F3E">
      <w:pPr>
        <w:rPr>
          <w:b/>
          <w:sz w:val="28"/>
          <w:szCs w:val="28"/>
        </w:rPr>
      </w:pPr>
    </w:p>
    <w:p w14:paraId="24EA18F1" w14:textId="0D021617" w:rsidR="00262F3E" w:rsidRDefault="00262F3E" w:rsidP="00262F3E">
      <w:pPr>
        <w:rPr>
          <w:rFonts w:ascii="Engravers MT" w:hAnsi="Engravers MT"/>
          <w:b/>
          <w:color w:val="C00000"/>
          <w:sz w:val="24"/>
          <w:szCs w:val="24"/>
        </w:rPr>
      </w:pPr>
      <w:r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549598B4" wp14:editId="4082022E">
            <wp:simplePos x="0" y="0"/>
            <wp:positionH relativeFrom="margin">
              <wp:posOffset>276225</wp:posOffset>
            </wp:positionH>
            <wp:positionV relativeFrom="paragraph">
              <wp:posOffset>190500</wp:posOffset>
            </wp:positionV>
            <wp:extent cx="1202690" cy="4193540"/>
            <wp:effectExtent l="0" t="0" r="0" b="0"/>
            <wp:wrapNone/>
            <wp:docPr id="5" name="Imagen 2" descr="Una botella de licor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2" descr="Una botella de licor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419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C8FD05" w14:textId="2826E739" w:rsidR="00262F3E" w:rsidRDefault="00262F3E" w:rsidP="00262F3E">
      <w:pPr>
        <w:rPr>
          <w:rFonts w:ascii="Engravers MT" w:hAnsi="Engravers MT"/>
          <w:b/>
          <w:color w:val="C00000"/>
          <w:sz w:val="24"/>
          <w:szCs w:val="24"/>
        </w:rPr>
      </w:pPr>
      <w:r>
        <w:rPr>
          <w:rFonts w:ascii="Engravers MT" w:hAnsi="Engravers MT"/>
          <w:b/>
          <w:color w:val="C00000"/>
          <w:sz w:val="24"/>
          <w:szCs w:val="24"/>
        </w:rPr>
        <w:tab/>
      </w:r>
      <w:r>
        <w:rPr>
          <w:rFonts w:ascii="Engravers MT" w:hAnsi="Engravers MT"/>
          <w:b/>
          <w:color w:val="C00000"/>
          <w:sz w:val="24"/>
          <w:szCs w:val="24"/>
        </w:rPr>
        <w:tab/>
      </w:r>
      <w:r>
        <w:rPr>
          <w:rFonts w:ascii="Engravers MT" w:hAnsi="Engravers MT"/>
          <w:b/>
          <w:color w:val="C00000"/>
          <w:sz w:val="24"/>
          <w:szCs w:val="24"/>
        </w:rPr>
        <w:tab/>
      </w:r>
      <w:r>
        <w:rPr>
          <w:rFonts w:ascii="Engravers MT" w:hAnsi="Engravers MT"/>
          <w:b/>
          <w:color w:val="C00000"/>
          <w:sz w:val="24"/>
          <w:szCs w:val="24"/>
        </w:rPr>
        <w:tab/>
      </w:r>
    </w:p>
    <w:p w14:paraId="43CBA0A1" w14:textId="3EC8AD6E" w:rsidR="00262F3E" w:rsidRDefault="00262F3E" w:rsidP="00262F3E">
      <w:pPr>
        <w:rPr>
          <w:rFonts w:ascii="Engravers MT" w:hAnsi="Engravers MT"/>
          <w:b/>
          <w:sz w:val="28"/>
          <w:szCs w:val="28"/>
        </w:rPr>
      </w:pPr>
      <w:r>
        <w:rPr>
          <w:rFonts w:ascii="Engravers MT" w:hAnsi="Engravers MT"/>
          <w:b/>
          <w:sz w:val="28"/>
          <w:szCs w:val="28"/>
        </w:rPr>
        <w:t xml:space="preserve">                               COD.:  8003</w:t>
      </w:r>
    </w:p>
    <w:p w14:paraId="75DE1A79" w14:textId="22009FE0" w:rsidR="00262F3E" w:rsidRDefault="00262F3E" w:rsidP="00262F3E">
      <w:pPr>
        <w:rPr>
          <w:rFonts w:ascii="Broadway" w:hAnsi="Broadway"/>
          <w:b/>
          <w:sz w:val="28"/>
          <w:szCs w:val="28"/>
        </w:rPr>
      </w:pPr>
      <w:r>
        <w:rPr>
          <w:rFonts w:ascii="Engravers MT" w:hAnsi="Engravers MT"/>
          <w:b/>
          <w:sz w:val="28"/>
          <w:szCs w:val="28"/>
        </w:rPr>
        <w:tab/>
      </w:r>
      <w:r>
        <w:rPr>
          <w:rFonts w:ascii="Engravers MT" w:hAnsi="Engravers MT"/>
          <w:b/>
          <w:sz w:val="28"/>
          <w:szCs w:val="28"/>
        </w:rPr>
        <w:tab/>
      </w:r>
      <w:r>
        <w:rPr>
          <w:rFonts w:ascii="Engravers MT" w:hAnsi="Engravers MT"/>
          <w:b/>
          <w:sz w:val="28"/>
          <w:szCs w:val="28"/>
        </w:rPr>
        <w:tab/>
      </w:r>
      <w:r>
        <w:rPr>
          <w:rFonts w:ascii="Engravers MT" w:hAnsi="Engravers MT"/>
          <w:b/>
          <w:sz w:val="28"/>
          <w:szCs w:val="28"/>
        </w:rPr>
        <w:tab/>
      </w:r>
      <w:r>
        <w:rPr>
          <w:rFonts w:ascii="Broadway" w:hAnsi="Broadway"/>
          <w:b/>
          <w:sz w:val="28"/>
          <w:szCs w:val="28"/>
        </w:rPr>
        <w:t>ACETO BALSAMICO DI MÒDENA “DE   NIGRIS”</w:t>
      </w:r>
    </w:p>
    <w:p w14:paraId="64AA99ED" w14:textId="68592068" w:rsidR="00262F3E" w:rsidRDefault="00262F3E" w:rsidP="00262F3E">
      <w:pPr>
        <w:rPr>
          <w:rFonts w:ascii="Broadway" w:hAnsi="Broadway"/>
          <w:b/>
          <w:sz w:val="28"/>
          <w:szCs w:val="28"/>
        </w:rPr>
      </w:pPr>
      <w:r>
        <w:rPr>
          <w:rFonts w:ascii="Broadway" w:hAnsi="Broadway"/>
          <w:b/>
          <w:sz w:val="28"/>
          <w:szCs w:val="28"/>
        </w:rPr>
        <w:tab/>
      </w:r>
      <w:r>
        <w:rPr>
          <w:rFonts w:ascii="Broadway" w:hAnsi="Broadway"/>
          <w:b/>
          <w:sz w:val="28"/>
          <w:szCs w:val="28"/>
        </w:rPr>
        <w:tab/>
      </w:r>
      <w:r>
        <w:rPr>
          <w:rFonts w:ascii="Broadway" w:hAnsi="Broadway"/>
          <w:b/>
          <w:sz w:val="28"/>
          <w:szCs w:val="28"/>
        </w:rPr>
        <w:tab/>
      </w:r>
      <w:r>
        <w:rPr>
          <w:rFonts w:ascii="Broadway" w:hAnsi="Broadway"/>
          <w:b/>
          <w:sz w:val="28"/>
          <w:szCs w:val="28"/>
        </w:rPr>
        <w:tab/>
        <w:t xml:space="preserve">QUARTINO         4 </w:t>
      </w:r>
      <w:proofErr w:type="gramStart"/>
      <w:r>
        <w:rPr>
          <w:rFonts w:ascii="Broadway" w:hAnsi="Broadway"/>
          <w:b/>
          <w:sz w:val="28"/>
          <w:szCs w:val="28"/>
        </w:rPr>
        <w:t>STARS  -</w:t>
      </w:r>
      <w:proofErr w:type="gramEnd"/>
      <w:r>
        <w:rPr>
          <w:rFonts w:ascii="Broadway" w:hAnsi="Broadway"/>
          <w:b/>
          <w:sz w:val="28"/>
          <w:szCs w:val="28"/>
        </w:rPr>
        <w:t xml:space="preserve"> IGP - BOT.  </w:t>
      </w:r>
      <w:proofErr w:type="gramStart"/>
      <w:r>
        <w:rPr>
          <w:rFonts w:ascii="Broadway" w:hAnsi="Broadway"/>
          <w:b/>
          <w:sz w:val="28"/>
          <w:szCs w:val="28"/>
        </w:rPr>
        <w:t>250  ml.</w:t>
      </w:r>
      <w:proofErr w:type="gramEnd"/>
      <w:r w:rsidRPr="00262F3E">
        <w:rPr>
          <w:b/>
          <w:noProof/>
          <w:sz w:val="28"/>
          <w:szCs w:val="28"/>
          <w:lang w:eastAsia="es-ES"/>
        </w:rPr>
        <w:t xml:space="preserve"> </w:t>
      </w:r>
    </w:p>
    <w:p w14:paraId="51E9FFA5" w14:textId="487536CC" w:rsidR="00262F3E" w:rsidRDefault="00262F3E" w:rsidP="00262F3E">
      <w:pPr>
        <w:ind w:left="2124" w:firstLine="708"/>
        <w:rPr>
          <w:rFonts w:ascii="Berlin Sans FB Demi" w:hAnsi="Berlin Sans FB Demi" w:cs="Times New Roman"/>
          <w:b/>
          <w:color w:val="0000FF"/>
          <w:sz w:val="32"/>
          <w:szCs w:val="32"/>
        </w:rPr>
      </w:pPr>
      <w:r>
        <w:rPr>
          <w:rFonts w:ascii="Berlin Sans FB Demi" w:hAnsi="Berlin Sans FB Demi" w:cs="Times New Roman"/>
          <w:b/>
          <w:sz w:val="32"/>
          <w:szCs w:val="32"/>
        </w:rPr>
        <w:t>Precio tarifa:   1,</w:t>
      </w:r>
      <w:proofErr w:type="gramStart"/>
      <w:r>
        <w:rPr>
          <w:rFonts w:ascii="Berlin Sans FB Demi" w:hAnsi="Berlin Sans FB Demi" w:cs="Times New Roman"/>
          <w:b/>
          <w:sz w:val="32"/>
          <w:szCs w:val="32"/>
        </w:rPr>
        <w:t>95  €</w:t>
      </w:r>
      <w:proofErr w:type="gramEnd"/>
      <w:r>
        <w:rPr>
          <w:rFonts w:ascii="Berlin Sans FB Demi" w:hAnsi="Berlin Sans FB Demi" w:cs="Times New Roman"/>
          <w:b/>
          <w:sz w:val="32"/>
          <w:szCs w:val="32"/>
        </w:rPr>
        <w:t xml:space="preserve">  (</w:t>
      </w:r>
      <w:r w:rsidRPr="00262F3E">
        <w:rPr>
          <w:rFonts w:ascii="Berlin Sans FB Demi" w:hAnsi="Berlin Sans FB Demi" w:cs="Times New Roman"/>
          <w:b/>
          <w:sz w:val="28"/>
          <w:szCs w:val="28"/>
        </w:rPr>
        <w:t>a Distribuidor y a comercios</w:t>
      </w:r>
      <w:r>
        <w:rPr>
          <w:rFonts w:ascii="Berlin Sans FB Demi" w:hAnsi="Berlin Sans FB Demi" w:cs="Times New Roman"/>
          <w:b/>
          <w:sz w:val="28"/>
          <w:szCs w:val="28"/>
        </w:rPr>
        <w:t>)</w:t>
      </w:r>
      <w:r w:rsidRPr="00262F3E">
        <w:rPr>
          <w:rFonts w:ascii="Berlin Sans FB Demi" w:hAnsi="Berlin Sans FB Demi" w:cs="Times New Roman"/>
          <w:b/>
          <w:sz w:val="28"/>
          <w:szCs w:val="28"/>
        </w:rPr>
        <w:tab/>
        <w:t xml:space="preserve">       </w:t>
      </w:r>
      <w:r w:rsidRPr="00262F3E">
        <w:rPr>
          <w:rFonts w:ascii="Berlin Sans FB Demi" w:hAnsi="Berlin Sans FB Demi" w:cs="Times New Roman"/>
          <w:b/>
          <w:sz w:val="28"/>
          <w:szCs w:val="28"/>
        </w:rPr>
        <w:tab/>
      </w:r>
      <w:r w:rsidRPr="00262F3E">
        <w:rPr>
          <w:rFonts w:ascii="Berlin Sans FB Demi" w:hAnsi="Berlin Sans FB Demi" w:cs="Times New Roman"/>
          <w:b/>
          <w:sz w:val="28"/>
          <w:szCs w:val="28"/>
        </w:rPr>
        <w:tab/>
      </w:r>
      <w:r w:rsidRPr="00262F3E">
        <w:rPr>
          <w:rFonts w:ascii="Berlin Sans FB Demi" w:hAnsi="Berlin Sans FB Demi" w:cs="Times New Roman"/>
          <w:b/>
          <w:sz w:val="28"/>
          <w:szCs w:val="28"/>
        </w:rPr>
        <w:tab/>
      </w:r>
      <w:r w:rsidRPr="00262F3E">
        <w:rPr>
          <w:rFonts w:ascii="Berlin Sans FB Demi" w:hAnsi="Berlin Sans FB Demi" w:cs="Times New Roman"/>
          <w:b/>
          <w:sz w:val="28"/>
          <w:szCs w:val="28"/>
        </w:rPr>
        <w:tab/>
      </w:r>
      <w:r w:rsidRPr="00262F3E">
        <w:rPr>
          <w:rFonts w:ascii="Berlin Sans FB Demi" w:hAnsi="Berlin Sans FB Demi" w:cs="Times New Roman"/>
          <w:b/>
          <w:sz w:val="28"/>
          <w:szCs w:val="28"/>
        </w:rPr>
        <w:tab/>
      </w:r>
      <w:r w:rsidRPr="00262F3E">
        <w:rPr>
          <w:rFonts w:ascii="Berlin Sans FB Demi" w:hAnsi="Berlin Sans FB Demi" w:cs="Times New Roman"/>
          <w:b/>
          <w:sz w:val="28"/>
          <w:szCs w:val="28"/>
        </w:rPr>
        <w:tab/>
      </w:r>
      <w:r w:rsidRPr="00262F3E">
        <w:rPr>
          <w:rFonts w:ascii="Berlin Sans FB Demi" w:hAnsi="Berlin Sans FB Demi" w:cs="Times New Roman"/>
          <w:b/>
          <w:sz w:val="28"/>
          <w:szCs w:val="28"/>
        </w:rPr>
        <w:tab/>
      </w:r>
    </w:p>
    <w:tbl>
      <w:tblPr>
        <w:tblStyle w:val="Tablaconcuadrcula"/>
        <w:tblpPr w:leftFromText="141" w:rightFromText="141" w:vertAnchor="text" w:horzAnchor="page" w:tblpX="4276" w:tblpY="357"/>
        <w:tblW w:w="0" w:type="auto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262F3E" w14:paraId="613A4A53" w14:textId="77777777" w:rsidTr="00262F3E">
        <w:trPr>
          <w:trHeight w:val="1039"/>
        </w:trPr>
        <w:tc>
          <w:tcPr>
            <w:tcW w:w="6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BBB59" w:themeFill="accent3"/>
            <w:vAlign w:val="center"/>
            <w:hideMark/>
          </w:tcPr>
          <w:p w14:paraId="1901482B" w14:textId="77777777" w:rsidR="00262F3E" w:rsidRDefault="00262F3E">
            <w:pPr>
              <w:spacing w:after="0" w:line="240" w:lineRule="auto"/>
              <w:jc w:val="center"/>
              <w:rPr>
                <w:rFonts w:ascii="Gill Sans Ultra Bold" w:hAnsi="Gill Sans Ultra Bold"/>
                <w:color w:val="C00000"/>
                <w:sz w:val="36"/>
                <w:szCs w:val="36"/>
              </w:rPr>
            </w:pPr>
            <w:r>
              <w:rPr>
                <w:rFonts w:ascii="Gill Sans Ultra Bold" w:hAnsi="Gill Sans Ultra Bold"/>
                <w:color w:val="C00000"/>
                <w:sz w:val="36"/>
                <w:szCs w:val="36"/>
              </w:rPr>
              <w:t xml:space="preserve">PRECIO POR LIQUIDACIÓN  1,15 </w:t>
            </w:r>
            <w:proofErr w:type="gramStart"/>
            <w:r>
              <w:rPr>
                <w:rFonts w:ascii="Gill Sans Ultra Bold" w:hAnsi="Gill Sans Ultra Bold"/>
                <w:color w:val="C00000"/>
                <w:sz w:val="36"/>
                <w:szCs w:val="36"/>
              </w:rPr>
              <w:t>€  (</w:t>
            </w:r>
            <w:proofErr w:type="gramEnd"/>
            <w:r>
              <w:rPr>
                <w:rFonts w:ascii="Gill Sans Ultra Bold" w:hAnsi="Gill Sans Ultra Bold"/>
                <w:color w:val="C00000"/>
                <w:sz w:val="36"/>
                <w:szCs w:val="36"/>
              </w:rPr>
              <w:t>Dto. 41 %)</w:t>
            </w:r>
          </w:p>
        </w:tc>
      </w:tr>
    </w:tbl>
    <w:p w14:paraId="14422E8B" w14:textId="039CB78F" w:rsidR="00262F3E" w:rsidRDefault="00262F3E" w:rsidP="00262F3E">
      <w:pPr>
        <w:rPr>
          <w:rFonts w:ascii="Engravers MT" w:hAnsi="Engravers MT"/>
          <w:b/>
          <w:color w:val="C00000"/>
          <w:sz w:val="24"/>
          <w:szCs w:val="24"/>
        </w:rPr>
      </w:pPr>
      <w:r>
        <w:rPr>
          <w:rFonts w:ascii="Engravers MT" w:hAnsi="Engravers MT"/>
          <w:b/>
          <w:color w:val="C00000"/>
          <w:sz w:val="24"/>
          <w:szCs w:val="24"/>
        </w:rPr>
        <w:tab/>
      </w:r>
      <w:r>
        <w:rPr>
          <w:rFonts w:ascii="Engravers MT" w:hAnsi="Engravers MT"/>
          <w:b/>
          <w:color w:val="C00000"/>
          <w:sz w:val="24"/>
          <w:szCs w:val="24"/>
        </w:rPr>
        <w:tab/>
      </w:r>
      <w:r>
        <w:rPr>
          <w:rFonts w:ascii="Engravers MT" w:hAnsi="Engravers MT"/>
          <w:b/>
          <w:color w:val="C00000"/>
          <w:sz w:val="24"/>
          <w:szCs w:val="24"/>
        </w:rPr>
        <w:tab/>
      </w:r>
      <w:r>
        <w:rPr>
          <w:rFonts w:ascii="Engravers MT" w:hAnsi="Engravers MT"/>
          <w:b/>
          <w:color w:val="C00000"/>
          <w:sz w:val="24"/>
          <w:szCs w:val="24"/>
        </w:rPr>
        <w:tab/>
      </w:r>
      <w:r>
        <w:rPr>
          <w:rFonts w:ascii="Engravers MT" w:hAnsi="Engravers MT"/>
          <w:b/>
          <w:color w:val="C00000"/>
          <w:sz w:val="24"/>
          <w:szCs w:val="24"/>
        </w:rPr>
        <w:tab/>
      </w:r>
    </w:p>
    <w:p w14:paraId="4A003C8C" w14:textId="0B50150C" w:rsidR="00262F3E" w:rsidRDefault="00262F3E" w:rsidP="00262F3E">
      <w:pPr>
        <w:rPr>
          <w:rFonts w:ascii="Engravers MT" w:hAnsi="Engravers MT"/>
          <w:b/>
          <w:color w:val="C00000"/>
          <w:sz w:val="24"/>
          <w:szCs w:val="24"/>
        </w:rPr>
      </w:pPr>
    </w:p>
    <w:p w14:paraId="061FAD97" w14:textId="60E9504A" w:rsidR="00262F3E" w:rsidRDefault="00262F3E" w:rsidP="00262F3E">
      <w:pPr>
        <w:rPr>
          <w:rFonts w:ascii="Engravers MT" w:hAnsi="Engravers MT"/>
          <w:b/>
          <w:color w:val="C00000"/>
          <w:sz w:val="24"/>
          <w:szCs w:val="24"/>
        </w:rPr>
      </w:pPr>
    </w:p>
    <w:p w14:paraId="08532E75" w14:textId="390E710F" w:rsidR="00262F3E" w:rsidRDefault="00262F3E" w:rsidP="00262F3E">
      <w:pPr>
        <w:rPr>
          <w:rFonts w:ascii="Engravers MT" w:hAnsi="Engravers MT"/>
          <w:b/>
          <w:color w:val="C00000"/>
          <w:sz w:val="24"/>
          <w:szCs w:val="24"/>
        </w:rPr>
      </w:pPr>
    </w:p>
    <w:p w14:paraId="7A2A059C" w14:textId="7D32605C" w:rsidR="00262F3E" w:rsidRDefault="00262F3E" w:rsidP="00262F3E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UNIDADES EN STOCK; 1250 aprox.</w:t>
      </w:r>
    </w:p>
    <w:p w14:paraId="6F23D5E8" w14:textId="77777777" w:rsidR="00932DCF" w:rsidRDefault="00932DCF"/>
    <w:p w14:paraId="644A5633" w14:textId="77777777" w:rsidR="00262F3E" w:rsidRDefault="00262F3E"/>
    <w:p w14:paraId="4658911B" w14:textId="46D794CD" w:rsidR="00262F3E" w:rsidRDefault="00262F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2F3E">
        <w:rPr>
          <w:rFonts w:ascii="Times New Roman" w:hAnsi="Times New Roman" w:cs="Times New Roman"/>
          <w:b/>
          <w:bCs/>
          <w:sz w:val="28"/>
          <w:szCs w:val="28"/>
        </w:rPr>
        <w:t xml:space="preserve">OFREZCO, por haber finalizado mi actividad comercial y </w:t>
      </w:r>
      <w:r w:rsidR="009468C2">
        <w:rPr>
          <w:rFonts w:ascii="Times New Roman" w:hAnsi="Times New Roman" w:cs="Times New Roman"/>
          <w:b/>
          <w:bCs/>
          <w:sz w:val="28"/>
          <w:szCs w:val="28"/>
        </w:rPr>
        <w:t xml:space="preserve">por </w:t>
      </w:r>
      <w:r w:rsidRPr="00262F3E">
        <w:rPr>
          <w:rFonts w:ascii="Times New Roman" w:hAnsi="Times New Roman" w:cs="Times New Roman"/>
          <w:b/>
          <w:bCs/>
          <w:sz w:val="28"/>
          <w:szCs w:val="28"/>
        </w:rPr>
        <w:t>JUBILACIÓN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9A7E0BA" w14:textId="7229181B" w:rsidR="00262F3E" w:rsidRDefault="007B7C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 trata de VINAGRE DE M</w:t>
      </w:r>
      <w:r w:rsidR="009468C2">
        <w:rPr>
          <w:rFonts w:ascii="Times New Roman" w:hAnsi="Times New Roman" w:cs="Times New Roman"/>
          <w:b/>
          <w:bCs/>
          <w:sz w:val="28"/>
          <w:szCs w:val="28"/>
        </w:rPr>
        <w:t>Ó</w:t>
      </w:r>
      <w:r>
        <w:rPr>
          <w:rFonts w:ascii="Times New Roman" w:hAnsi="Times New Roman" w:cs="Times New Roman"/>
          <w:b/>
          <w:bCs/>
          <w:sz w:val="28"/>
          <w:szCs w:val="28"/>
        </w:rPr>
        <w:t>DENA, (Italia) denominación de origen IGP.</w:t>
      </w:r>
    </w:p>
    <w:p w14:paraId="6C93B4E0" w14:textId="0A4C98AF" w:rsidR="009468C2" w:rsidRDefault="009468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Ideal para una PROMOCIÓN, en precio o regalo por compra de otro artículo.</w:t>
      </w:r>
    </w:p>
    <w:p w14:paraId="0AAA856B" w14:textId="05684C4F" w:rsidR="00B53322" w:rsidRPr="00265E15" w:rsidRDefault="00B53322" w:rsidP="00B53322">
      <w:pPr>
        <w:shd w:val="clear" w:color="auto" w:fill="FFFFFF"/>
        <w:spacing w:line="253" w:lineRule="atLeast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INFORMACIÓN ADICIONAL.</w:t>
      </w:r>
      <w:r w:rsidR="000A7D9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Visto e</w:t>
      </w:r>
      <w:r w:rsidRPr="006F58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n internet, ofertas de vinagres de </w:t>
      </w:r>
      <w:r w:rsidRPr="006F58DD">
        <w:rPr>
          <w:rStyle w:val="m7256748915584580651gmail-hiddenspellerror"/>
          <w:rFonts w:ascii="Times New Roman" w:hAnsi="Times New Roman" w:cs="Times New Roman"/>
          <w:b/>
          <w:sz w:val="32"/>
          <w:szCs w:val="32"/>
          <w:shd w:val="clear" w:color="auto" w:fill="FFFFFF"/>
        </w:rPr>
        <w:t>Módena</w:t>
      </w:r>
      <w:r w:rsidRPr="006F58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 </w:t>
      </w:r>
      <w:r w:rsidR="000A7D9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en botellas </w:t>
      </w:r>
      <w:r w:rsidRPr="006F58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de </w:t>
      </w:r>
      <w:r w:rsidRPr="006F58DD">
        <w:rPr>
          <w:rStyle w:val="m7256748915584580651gmail-hiddenspellerror"/>
          <w:rFonts w:ascii="Times New Roman" w:hAnsi="Times New Roman" w:cs="Times New Roman"/>
          <w:b/>
          <w:sz w:val="32"/>
          <w:szCs w:val="32"/>
          <w:shd w:val="clear" w:color="auto" w:fill="FFFFFF"/>
        </w:rPr>
        <w:t>250ml</w:t>
      </w:r>
      <w:r w:rsidRPr="006F58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, </w:t>
      </w:r>
      <w:r w:rsidR="00DC693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de calidad similar, con precios mucho más altos. 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por lo que considero </w:t>
      </w:r>
      <w:r w:rsidRPr="006F58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interesante hacer una consideración al respecto. </w:t>
      </w:r>
      <w:r w:rsidRPr="006F58DD">
        <w:rPr>
          <w:rFonts w:ascii="Times New Roman" w:hAnsi="Times New Roman" w:cs="Times New Roman"/>
          <w:b/>
          <w:sz w:val="32"/>
          <w:szCs w:val="32"/>
        </w:rPr>
        <w:br/>
      </w:r>
      <w:r w:rsidRPr="006F58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Ejemplos:</w:t>
      </w:r>
      <w:r w:rsidRPr="006F58DD">
        <w:rPr>
          <w:rFonts w:ascii="Times New Roman" w:hAnsi="Times New Roman" w:cs="Times New Roman"/>
          <w:b/>
          <w:sz w:val="32"/>
          <w:szCs w:val="32"/>
        </w:rPr>
        <w:br/>
      </w:r>
      <w:r w:rsidRPr="006F58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Borges – Envasado en España (en el Penedès). </w:t>
      </w:r>
      <w:r w:rsidRPr="006F58DD">
        <w:rPr>
          <w:rStyle w:val="m7256748915584580651gmail-hiddengrammarerror"/>
          <w:rFonts w:ascii="Times New Roman" w:hAnsi="Times New Roman" w:cs="Times New Roman"/>
          <w:b/>
          <w:sz w:val="32"/>
          <w:szCs w:val="32"/>
          <w:shd w:val="clear" w:color="auto" w:fill="FFFFFF"/>
        </w:rPr>
        <w:t>1,96€</w:t>
      </w:r>
      <w:r w:rsidRPr="006F58DD">
        <w:rPr>
          <w:rFonts w:ascii="Times New Roman" w:hAnsi="Times New Roman" w:cs="Times New Roman"/>
          <w:b/>
          <w:sz w:val="32"/>
          <w:szCs w:val="32"/>
        </w:rPr>
        <w:br/>
      </w:r>
      <w:r w:rsidRPr="006F58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Ponti-Ídem. Lleida. </w:t>
      </w:r>
      <w:r w:rsidRPr="006F58DD">
        <w:rPr>
          <w:rStyle w:val="m7256748915584580651gmail-hiddengrammarerror"/>
          <w:rFonts w:ascii="Times New Roman" w:hAnsi="Times New Roman" w:cs="Times New Roman"/>
          <w:b/>
          <w:sz w:val="32"/>
          <w:szCs w:val="32"/>
          <w:shd w:val="clear" w:color="auto" w:fill="FFFFFF"/>
        </w:rPr>
        <w:t>1,85€</w:t>
      </w:r>
      <w:r w:rsidRPr="006F58DD">
        <w:rPr>
          <w:rFonts w:ascii="Times New Roman" w:hAnsi="Times New Roman" w:cs="Times New Roman"/>
          <w:b/>
          <w:sz w:val="32"/>
          <w:szCs w:val="32"/>
        </w:rPr>
        <w:br/>
      </w:r>
      <w:r w:rsidRPr="006F58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De </w:t>
      </w:r>
      <w:proofErr w:type="spellStart"/>
      <w:r w:rsidRPr="006F58DD">
        <w:rPr>
          <w:rStyle w:val="m7256748915584580651gmail-hiddenspellerror"/>
          <w:rFonts w:ascii="Times New Roman" w:hAnsi="Times New Roman" w:cs="Times New Roman"/>
          <w:b/>
          <w:sz w:val="32"/>
          <w:szCs w:val="32"/>
          <w:shd w:val="clear" w:color="auto" w:fill="FFFFFF"/>
        </w:rPr>
        <w:t>Nigris</w:t>
      </w:r>
      <w:proofErr w:type="spellEnd"/>
      <w:r w:rsidRPr="006F58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 (Marca que ofrecemos) </w:t>
      </w:r>
      <w:r w:rsidRPr="006F58DD">
        <w:rPr>
          <w:rStyle w:val="m7256748915584580651gmail-hiddengrammarerror"/>
          <w:rFonts w:ascii="Times New Roman" w:hAnsi="Times New Roman" w:cs="Times New Roman"/>
          <w:b/>
          <w:sz w:val="32"/>
          <w:szCs w:val="32"/>
          <w:shd w:val="clear" w:color="auto" w:fill="FFFFFF"/>
        </w:rPr>
        <w:t>3,50€</w:t>
      </w:r>
      <w:r w:rsidRPr="006F58DD">
        <w:rPr>
          <w:rFonts w:ascii="Times New Roman" w:hAnsi="Times New Roman" w:cs="Times New Roman"/>
          <w:b/>
          <w:sz w:val="32"/>
          <w:szCs w:val="32"/>
        </w:rPr>
        <w:br/>
      </w:r>
      <w:r w:rsidRPr="006F58D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Los precios mínimos encontrados son los indicados. </w:t>
      </w:r>
      <w:r w:rsidRPr="006F58DD">
        <w:rPr>
          <w:rFonts w:ascii="Times New Roman" w:hAnsi="Times New Roman" w:cs="Times New Roman"/>
          <w:b/>
          <w:sz w:val="32"/>
          <w:szCs w:val="32"/>
        </w:rPr>
        <w:br/>
      </w:r>
      <w:r w:rsidRPr="006F58DD">
        <w:rPr>
          <w:rFonts w:ascii="Times New Roman" w:hAnsi="Times New Roman" w:cs="Times New Roman"/>
          <w:b/>
          <w:sz w:val="32"/>
          <w:szCs w:val="32"/>
        </w:rPr>
        <w:br/>
      </w:r>
    </w:p>
    <w:p w14:paraId="4ACD021B" w14:textId="77777777" w:rsidR="00B53322" w:rsidRPr="00B51D51" w:rsidRDefault="00B53322" w:rsidP="00B53322">
      <w:pPr>
        <w:jc w:val="center"/>
        <w:rPr>
          <w:b/>
          <w:color w:val="0000FF"/>
          <w:sz w:val="32"/>
          <w:szCs w:val="32"/>
        </w:rPr>
      </w:pPr>
    </w:p>
    <w:p w14:paraId="4A62EDE5" w14:textId="77777777" w:rsidR="009468C2" w:rsidRPr="00262F3E" w:rsidRDefault="009468C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468C2" w:rsidRPr="00262F3E" w:rsidSect="00675A3C">
      <w:pgSz w:w="11906" w:h="16838" w:code="9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6D"/>
    <w:rsid w:val="00013E2F"/>
    <w:rsid w:val="000A7D90"/>
    <w:rsid w:val="00262F3E"/>
    <w:rsid w:val="00265E15"/>
    <w:rsid w:val="00675A3C"/>
    <w:rsid w:val="006A587C"/>
    <w:rsid w:val="007377BA"/>
    <w:rsid w:val="007B7CC8"/>
    <w:rsid w:val="00932DCF"/>
    <w:rsid w:val="009468C2"/>
    <w:rsid w:val="00971647"/>
    <w:rsid w:val="00B53322"/>
    <w:rsid w:val="00B77E50"/>
    <w:rsid w:val="00D1326D"/>
    <w:rsid w:val="00DC6932"/>
    <w:rsid w:val="00F1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E73B"/>
  <w15:chartTrackingRefBased/>
  <w15:docId w15:val="{B58A5173-4FA7-4F00-AD3B-711EED2B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b/>
        <w:bCs/>
        <w:sz w:val="28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F3E"/>
    <w:pPr>
      <w:spacing w:after="200" w:line="276" w:lineRule="auto"/>
    </w:pPr>
    <w:rPr>
      <w:b w:val="0"/>
      <w:bCs w:val="0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132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32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326D"/>
    <w:pPr>
      <w:keepNext/>
      <w:keepLines/>
      <w:spacing w:before="160" w:after="80" w:line="259" w:lineRule="auto"/>
      <w:outlineLvl w:val="2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326D"/>
    <w:pPr>
      <w:keepNext/>
      <w:keepLines/>
      <w:spacing w:before="80" w:after="40" w:line="259" w:lineRule="auto"/>
      <w:outlineLvl w:val="3"/>
    </w:pPr>
    <w:rPr>
      <w:rFonts w:eastAsiaTheme="majorEastAsia" w:cstheme="majorBidi"/>
      <w:b/>
      <w:bCs/>
      <w:i/>
      <w:iCs/>
      <w:color w:val="365F91" w:themeColor="accent1" w:themeShade="BF"/>
      <w:sz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326D"/>
    <w:pPr>
      <w:keepNext/>
      <w:keepLines/>
      <w:spacing w:before="80" w:after="40" w:line="259" w:lineRule="auto"/>
      <w:outlineLvl w:val="4"/>
    </w:pPr>
    <w:rPr>
      <w:rFonts w:eastAsiaTheme="majorEastAsia" w:cstheme="majorBidi"/>
      <w:b/>
      <w:bCs/>
      <w:color w:val="365F91" w:themeColor="accent1" w:themeShade="BF"/>
      <w:sz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326D"/>
    <w:pPr>
      <w:keepNext/>
      <w:keepLines/>
      <w:spacing w:before="40" w:after="0" w:line="259" w:lineRule="auto"/>
      <w:outlineLvl w:val="5"/>
    </w:pPr>
    <w:rPr>
      <w:rFonts w:eastAsiaTheme="majorEastAsia" w:cstheme="majorBidi"/>
      <w:b/>
      <w:bCs/>
      <w:i/>
      <w:iCs/>
      <w:color w:val="595959" w:themeColor="text1" w:themeTint="A6"/>
      <w:sz w:val="2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326D"/>
    <w:pPr>
      <w:keepNext/>
      <w:keepLines/>
      <w:spacing w:before="40" w:after="0" w:line="259" w:lineRule="auto"/>
      <w:outlineLvl w:val="6"/>
    </w:pPr>
    <w:rPr>
      <w:rFonts w:eastAsiaTheme="majorEastAsia" w:cstheme="majorBidi"/>
      <w:b/>
      <w:bCs/>
      <w:color w:val="595959" w:themeColor="text1" w:themeTint="A6"/>
      <w:sz w:val="2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326D"/>
    <w:pPr>
      <w:keepNext/>
      <w:keepLines/>
      <w:spacing w:after="0" w:line="259" w:lineRule="auto"/>
      <w:outlineLvl w:val="7"/>
    </w:pPr>
    <w:rPr>
      <w:rFonts w:eastAsiaTheme="majorEastAsia" w:cstheme="majorBidi"/>
      <w:b/>
      <w:bCs/>
      <w:i/>
      <w:iCs/>
      <w:color w:val="272727" w:themeColor="text1" w:themeTint="D8"/>
      <w:sz w:val="2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326D"/>
    <w:pPr>
      <w:keepNext/>
      <w:keepLines/>
      <w:spacing w:after="0" w:line="259" w:lineRule="auto"/>
      <w:outlineLvl w:val="8"/>
    </w:pPr>
    <w:rPr>
      <w:rFonts w:eastAsiaTheme="majorEastAsia" w:cstheme="majorBidi"/>
      <w:b/>
      <w:bCs/>
      <w:color w:val="272727" w:themeColor="text1" w:themeTint="D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3E2F"/>
    <w:pPr>
      <w:spacing w:after="160" w:line="259" w:lineRule="auto"/>
      <w:ind w:left="720"/>
      <w:contextualSpacing/>
    </w:pPr>
    <w:rPr>
      <w:b/>
      <w:bCs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D1326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32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326D"/>
    <w:rPr>
      <w:rFonts w:eastAsiaTheme="majorEastAsia" w:cstheme="majorBidi"/>
      <w:color w:val="365F91" w:themeColor="accent1" w:themeShade="BF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326D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326D"/>
    <w:rPr>
      <w:rFonts w:eastAsiaTheme="majorEastAsia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32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32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32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32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326D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326D"/>
    <w:pPr>
      <w:numPr>
        <w:ilvl w:val="1"/>
      </w:numPr>
      <w:spacing w:after="160" w:line="259" w:lineRule="auto"/>
    </w:pPr>
    <w:rPr>
      <w:rFonts w:eastAsiaTheme="majorEastAsia" w:cstheme="majorBidi"/>
      <w:b/>
      <w:bCs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326D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326D"/>
    <w:pPr>
      <w:spacing w:before="160" w:after="160" w:line="259" w:lineRule="auto"/>
      <w:jc w:val="center"/>
    </w:pPr>
    <w:rPr>
      <w:b/>
      <w:bCs/>
      <w:i/>
      <w:iCs/>
      <w:color w:val="404040" w:themeColor="text1" w:themeTint="BF"/>
      <w:sz w:val="28"/>
    </w:rPr>
  </w:style>
  <w:style w:type="character" w:customStyle="1" w:styleId="CitaCar">
    <w:name w:val="Cita Car"/>
    <w:basedOn w:val="Fuentedeprrafopredeter"/>
    <w:link w:val="Cita"/>
    <w:uiPriority w:val="29"/>
    <w:rsid w:val="00D1326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D1326D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32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b/>
      <w:bCs/>
      <w:i/>
      <w:iCs/>
      <w:color w:val="365F91" w:themeColor="accent1" w:themeShade="BF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326D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326D"/>
    <w:rPr>
      <w:b w:val="0"/>
      <w:bCs w:val="0"/>
      <w:smallCaps/>
      <w:color w:val="365F9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262F3E"/>
    <w:pPr>
      <w:spacing w:after="0" w:line="240" w:lineRule="auto"/>
    </w:pPr>
    <w:rPr>
      <w:b w:val="0"/>
      <w:bCs w:val="0"/>
      <w:sz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7256748915584580651gmail-hiddenspellerror">
    <w:name w:val="m_7256748915584580651gmail-hiddenspellerror"/>
    <w:basedOn w:val="Fuentedeprrafopredeter"/>
    <w:rsid w:val="00B53322"/>
  </w:style>
  <w:style w:type="character" w:customStyle="1" w:styleId="m7256748915584580651gmail-hiddengrammarerror">
    <w:name w:val="m_7256748915584580651gmail-hiddengrammarerror"/>
    <w:basedOn w:val="Fuentedeprrafopredeter"/>
    <w:rsid w:val="00B5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3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esplugas</dc:creator>
  <cp:keywords/>
  <dc:description/>
  <cp:lastModifiedBy>josep esplugas</cp:lastModifiedBy>
  <cp:revision>2</cp:revision>
  <dcterms:created xsi:type="dcterms:W3CDTF">2024-05-03T16:26:00Z</dcterms:created>
  <dcterms:modified xsi:type="dcterms:W3CDTF">2024-05-03T16:26:00Z</dcterms:modified>
</cp:coreProperties>
</file>